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DAC62" w14:textId="77777777" w:rsidR="006161DB" w:rsidRDefault="006161DB" w:rsidP="00616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5B0B1F4A" w14:textId="77777777" w:rsidR="006161DB" w:rsidRDefault="006161DB" w:rsidP="00616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54BC451B" w14:textId="77777777" w:rsidR="006161DB" w:rsidRDefault="006161DB" w:rsidP="00616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55B3F3E0" w14:textId="77777777" w:rsidR="006161DB" w:rsidRPr="00B36F25" w:rsidRDefault="006161DB" w:rsidP="00616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739FB4C2" w14:textId="77777777" w:rsid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B38DDE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3B563578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754E22CB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5199BCA8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11E75D10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06C890D1" w14:textId="77777777" w:rsidR="006161DB" w:rsidRPr="00DA4A92" w:rsidRDefault="006161DB" w:rsidP="006161DB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716C8217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К.М.03.03 Интерактивные технологии и приемы организации образовательной деятельности»</w:t>
      </w:r>
    </w:p>
    <w:p w14:paraId="0D56D1C7" w14:textId="77777777" w:rsidR="006161DB" w:rsidRPr="00E008FC" w:rsidRDefault="006161DB" w:rsidP="00616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56BA820E" w14:textId="77777777" w:rsidR="006161DB" w:rsidRPr="004B02BE" w:rsidRDefault="006161DB" w:rsidP="006161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4C1C26DB" w14:textId="77777777" w:rsidR="006161DB" w:rsidRPr="004B02BE" w:rsidRDefault="006161DB" w:rsidP="006161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CC16A0" w14:textId="77777777" w:rsidR="00AC3D9D" w:rsidRDefault="00AC3D9D" w:rsidP="00616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3D9D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26AA4AD0" w14:textId="5746EBAC" w:rsidR="006161DB" w:rsidRPr="00BB1240" w:rsidRDefault="006161DB" w:rsidP="006161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6E04E3CD" w14:textId="77777777" w:rsidR="006161DB" w:rsidRPr="00BB1240" w:rsidRDefault="006161DB" w:rsidP="00616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FE8E84" w14:textId="77777777" w:rsidR="00172F45" w:rsidRPr="006161DB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AE5803" w14:textId="77777777" w:rsidR="00172F45" w:rsidRPr="006161DB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7340E1" w14:textId="77777777" w:rsidR="00172F45" w:rsidRPr="006161DB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8CF71D" w14:textId="77777777" w:rsidR="00172F45" w:rsidRPr="006161DB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F10BA4" w14:textId="77777777" w:rsidR="00172F45" w:rsidRPr="006161DB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589960" w14:textId="77777777" w:rsidR="00172F45" w:rsidRPr="006161DB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00C906" w14:textId="77777777" w:rsidR="00172F45" w:rsidRPr="006161DB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2CBA28" w14:textId="77777777" w:rsidR="00172F45" w:rsidRPr="006161DB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EE553D" w14:textId="77777777" w:rsidR="00172F45" w:rsidRPr="006161DB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48F4A7" w14:textId="77777777" w:rsidR="00172F45" w:rsidRPr="006161DB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DE8F4B" w14:textId="77777777" w:rsidR="00172F45" w:rsidRPr="006161DB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2C2E5A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62FB0112" w14:textId="7B9074B9" w:rsidR="00B32C0A" w:rsidRPr="006161DB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6161DB">
        <w:rPr>
          <w:rFonts w:ascii="Times New Roman" w:hAnsi="Times New Roman" w:cs="Times New Roman"/>
          <w:sz w:val="28"/>
          <w:szCs w:val="28"/>
        </w:rPr>
        <w:t>5</w:t>
      </w:r>
    </w:p>
    <w:p w14:paraId="5264E93A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0454402C" w14:textId="77777777" w:rsidR="00014A27" w:rsidRPr="006161DB" w:rsidRDefault="00B32C0A" w:rsidP="006161DB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161DB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6161D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6161DB">
        <w:rPr>
          <w:rFonts w:ascii="Times New Roman" w:hAnsi="Times New Roman" w:cs="Times New Roman"/>
          <w:sz w:val="24"/>
          <w:szCs w:val="24"/>
          <w:lang w:val="ru-RU"/>
        </w:rPr>
        <w:t>«К.М.03.03 Интерактивные технологии и приемы организации образовательной деятельности»</w:t>
      </w:r>
    </w:p>
    <w:p w14:paraId="2F2E9341" w14:textId="4FBDB9F1" w:rsidR="00CE07FD" w:rsidRPr="00CE07FD" w:rsidRDefault="00B32C0A" w:rsidP="006161DB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>Часть, формируемая участниками образовательных отношений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28D3F217" w14:textId="77777777" w:rsidR="00014A27" w:rsidRPr="00CE07FD" w:rsidRDefault="00B20D42" w:rsidP="006161DB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«К.М.03 Концепции и педагогические технологии основного и дополнительного образования школьников»</w:t>
      </w:r>
      <w:r w:rsidRPr="00CE07FD">
        <w:rPr>
          <w:rFonts w:ascii="Times New Roman" w:hAnsi="Times New Roman"/>
          <w:sz w:val="24"/>
          <w:szCs w:val="24"/>
        </w:rPr>
        <w:br/>
      </w:r>
      <w:r w:rsidR="00645C9A" w:rsidRPr="006161DB">
        <w:rPr>
          <w:rFonts w:ascii="Times New Roman" w:eastAsiaTheme="minorEastAsia" w:hAnsi="Times New Roman"/>
          <w:sz w:val="24"/>
          <w:szCs w:val="24"/>
          <w:lang w:bidi="en-US"/>
        </w:rPr>
        <w:t>Изучается: 2 семестр</w:t>
      </w:r>
      <w:r w:rsidR="00B32C0A" w:rsidRPr="006161DB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65FB2F26" w14:textId="77777777" w:rsidR="00172F45" w:rsidRPr="00014A27" w:rsidRDefault="00B32C0A" w:rsidP="006161DB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704CB9FD" w14:textId="77777777" w:rsidR="00390FAC" w:rsidRPr="00C1394D" w:rsidRDefault="00390FAC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753047FA" w14:textId="77777777" w:rsidR="006161DB" w:rsidRDefault="00FF1229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новые подходы и методические решения в области проектирования и реализации основных и дополнительных образовательных программ (ПК-3.1)</w:t>
      </w:r>
    </w:p>
    <w:p w14:paraId="5D3EF565" w14:textId="69BEF832" w:rsidR="006161DB" w:rsidRDefault="00FF1229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систематизировать, распространять и обобщать отечественную и зарубежную практику применения современных концепции обучения для решения конкретных методических задач (ПК-3.2)</w:t>
      </w:r>
    </w:p>
    <w:p w14:paraId="4A882269" w14:textId="535906BF" w:rsidR="00390FAC" w:rsidRDefault="00FF1229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анализировать и учитывать разнообразие культур в процессе межкультурного взаимодействия (УК-5)</w:t>
      </w:r>
    </w:p>
    <w:p w14:paraId="462DE535" w14:textId="77777777" w:rsidR="006161DB" w:rsidRPr="00FF1229" w:rsidRDefault="006161DB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6FB1FB" w14:textId="77777777" w:rsidR="00390FAC" w:rsidRPr="00C1394D" w:rsidRDefault="00390FAC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0F0BB4D1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F24661B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448E1E8F" w14:textId="77777777" w:rsidR="006161DB" w:rsidRDefault="00FF1229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инновационные процессы в образовании</w:t>
      </w:r>
    </w:p>
    <w:p w14:paraId="6515645C" w14:textId="77777777" w:rsidR="006161DB" w:rsidRDefault="00FF1229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алгоритмы проектирования научно-методического обеспечения основных и дополнительных образовательных программ</w:t>
      </w:r>
    </w:p>
    <w:p w14:paraId="1A156C2B" w14:textId="77777777" w:rsidR="006161DB" w:rsidRDefault="00FF1229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способы экспертизы научно-методического обеспечения основных и дополнительных образовательных программ</w:t>
      </w:r>
    </w:p>
    <w:p w14:paraId="73967B85" w14:textId="77777777" w:rsidR="006161DB" w:rsidRDefault="00FF1229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знает современные ориентиры развития российского и зарубежного образования в плане образовательных подходов к обучению и закономерностей конструктивно-планирующей и обучающей деятельности, источники научной информации, необходимой для обновления содержания образования и трансформации процесса обучения</w:t>
      </w:r>
    </w:p>
    <w:p w14:paraId="7C00F743" w14:textId="77777777" w:rsidR="006161DB" w:rsidRDefault="00FF1229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критерии эффективности образовательной деятельности на различных уровнях образования</w:t>
      </w:r>
    </w:p>
    <w:p w14:paraId="426DEBC8" w14:textId="776515C4" w:rsidR="00FF1229" w:rsidRDefault="00FF1229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работы с научной информацией; приемы дидактической обработки научной информации в целях ее трансформации в учебное содержание</w:t>
      </w:r>
    </w:p>
    <w:p w14:paraId="0DFB268F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702F9B0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545EE93E" w14:textId="77777777" w:rsidR="006161DB" w:rsidRDefault="00B856BD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формулировать и обсуждать основные идеи материалов, предназначенных для разработки учебно-методического обеспечения образовательных программ</w:t>
      </w:r>
    </w:p>
    <w:p w14:paraId="64809CFF" w14:textId="77777777" w:rsidR="006161DB" w:rsidRDefault="00B856BD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определять методический потенциал научно-методического обеспечения основных и дополнительных образовательных программ</w:t>
      </w:r>
    </w:p>
    <w:p w14:paraId="339E3EE3" w14:textId="77777777" w:rsidR="006161DB" w:rsidRDefault="00B856BD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разрабатывать научно-методическое обеспечение программ разного уровня образования и осуществлять экспертизу научно-методического обеспечения образовательных программ</w:t>
      </w:r>
    </w:p>
    <w:p w14:paraId="6FDD396A" w14:textId="14F09C5C" w:rsidR="006161DB" w:rsidRDefault="00B856BD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осуществлять анализ и самоанализ трудностей, противоречии и проблем в учебном процессе современной школы</w:t>
      </w:r>
    </w:p>
    <w:p w14:paraId="529B1C11" w14:textId="77777777" w:rsidR="006161DB" w:rsidRDefault="00B856BD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обозначать перспективы развития учебного процесса и образовательной системы в целом, исходя из анализа требовании образовательных стандартов к результатам обучения и состояния методической системы</w:t>
      </w:r>
    </w:p>
    <w:p w14:paraId="4831C88D" w14:textId="7DD0B503" w:rsidR="00FF1229" w:rsidRPr="00D5002E" w:rsidRDefault="00B856BD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знания о достижениях отечественного и зарубежного методического наследия, современных методических направлении и концепции обучения для решения конкретных методических задач прикладного характера</w:t>
      </w:r>
    </w:p>
    <w:p w14:paraId="38E7AD8D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AF9DC61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190B6AED" w14:textId="77777777" w:rsidR="006161DB" w:rsidRDefault="00FF1229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161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новых подходов и методических решений в области проектирования и реализации основных и дополнительных образовательных программ</w:t>
      </w:r>
    </w:p>
    <w:p w14:paraId="6B4731D9" w14:textId="77777777" w:rsidR="006161DB" w:rsidRDefault="00FF1229" w:rsidP="006161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161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применения традиционных и инновационных подходов к методическому обеспечению деятельности органов самоуправления в группе обучающихся</w:t>
      </w:r>
    </w:p>
    <w:p w14:paraId="4E884D21" w14:textId="11C49EEC" w:rsidR="00D13EB6" w:rsidRDefault="00FF1229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систематизации, распространения и обобщение отечественной и зарубежной практики применения современных концепции обучения для решения конкретных методических задач</w:t>
      </w:r>
    </w:p>
    <w:p w14:paraId="5E03C74C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5201A66B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754889" w14:paraId="1CAB7D2F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45A41B9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5980A6F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4D50EF4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754889" w14:paraId="3A478BC0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EE460B" w14:textId="77777777" w:rsidR="00754889" w:rsidRDefault="00754889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020942" w14:textId="77777777" w:rsidR="00754889" w:rsidRDefault="00754889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A2A0D27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754889" w14:paraId="52801DA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5C924E2" w14:textId="77777777" w:rsidR="00754889" w:rsidRDefault="005D3586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098CDA9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116CB40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 w:rsidR="00754889" w14:paraId="6625DDB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7FE93D8" w14:textId="77777777" w:rsidR="00754889" w:rsidRDefault="005D3586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C7A88D5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3E0122C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54889" w14:paraId="10F698A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5B71350" w14:textId="77777777" w:rsidR="00754889" w:rsidRDefault="005D3586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B6CC47E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6BB0D36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754889" w14:paraId="0FE2516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F49FAF4" w14:textId="77777777" w:rsidR="00754889" w:rsidRDefault="005D3586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2D51C3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9A667A0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</w:tr>
      <w:tr w:rsidR="00754889" w14:paraId="0050EBF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8597B96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BE718EA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BB38062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</w:tr>
    </w:tbl>
    <w:p w14:paraId="3B7A588C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5FA3D491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2B1EA182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5126C21B" w14:textId="77777777" w:rsidR="00754889" w:rsidRDefault="005D3586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2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143"/>
        <w:gridCol w:w="3640"/>
        <w:gridCol w:w="1834"/>
        <w:gridCol w:w="640"/>
        <w:gridCol w:w="550"/>
        <w:gridCol w:w="536"/>
      </w:tblGrid>
      <w:tr w:rsidR="00754889" w14:paraId="4A67C72E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6F16365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57EEE84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190E2BD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E5773FB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C093FAB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9DC7B01" w14:textId="77777777" w:rsidR="00754889" w:rsidRDefault="005D35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754889" w14:paraId="351AC011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A51062F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Коммуникативные технологии образовательной деятельности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166DDB6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Коммуникативные образовательные технологии. Применение коммуникативных технологий в организации рефлексии и обратной связи. Алгоритм проектирования урока с применением коммуникативных технологий.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2548880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0057A3B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D2EFA35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E4195BF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754889" w14:paraId="63A2D85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E47136E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Техники и форматы командного и группового обучения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7C15932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Техники и форматы организации и фасилитации групповой работы. Приемы для формирования групп, запуска и поддержки групповой динамики. Мировое кафе, «аквариум». Алгоритм проектирования урока с применением различных техник и форматов командного обучения. Разработка алгоритма проектирования урока с применением различных техник и форматов командного обучения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F87C520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A26765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F655073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CCC45EA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54889" w14:paraId="0B21770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95202CD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Смешанне и гибридное обучение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A426F14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и форматы смешанного обучения (перевёрнутый класс, ротация станций, ротация лабораторий и другие). Особенности онлайн-обучения. Использование в обучении синхронных и асинхронных форматов взаимодействия участников процесса обучения с применением дистанционных образовательных технологий, ЭОР и ЦОР. Особенности гибридного обучения.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1AC2ECD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58C54D4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39F0122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5FB776E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54889" w14:paraId="7DCFF3A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DE006A3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интерактивных игровых технологий в урочной и внеурочной деятельности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66B4C72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Теоретические основы и роль игровых технологий. Концептуальные основы игровых технологий. Типология педагогических игр. Специфика подбора игровых технологий. Игра как вид деятельности. Компоненты структуры игры: целеполагание, планирование, реализация цели, анализ результатов. Планируемые результаты при использовании игровых технологий. Критерии подбора игровых технологий согласно целям и задачам процесса обучения с учетом возрастных особенностей школьников. Педагогические принципы организации сюжетной игры. Игровой тренинг в обучении и дополнительном образовании детей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D6071DA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7FC9A21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B1A6FA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A5F8722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754889" w14:paraId="1F421FD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DC40E5D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и приемы мотивации и рефлексии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567C972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учебной мотивации. Проектирование занятий на основе модели ARCS с использованием приемов мотивации обучающихся. Изучение приемов мотивации обучающихся. Виды рефлексии. Технологии и приемы рефлексии. Проектирование учебных материалов с использованием технологий и приёмов рефлексии.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9A7F515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B71D1DE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88CDDB5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F223B1A" w14:textId="77777777" w:rsidR="00754889" w:rsidRDefault="005D358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</w:tbl>
    <w:p w14:paraId="46CBB127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530ECE49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22E2A3AD" w14:textId="77777777" w:rsidR="006161DB" w:rsidRDefault="006C307E" w:rsidP="006161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412048B7" w14:textId="1F73D6D6" w:rsidR="00355C96" w:rsidRDefault="006C307E" w:rsidP="006161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61DB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6161DB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6161DB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6161DB">
        <w:t xml:space="preserve"> </w:t>
      </w:r>
      <w:r w:rsidR="00A44FD5" w:rsidRPr="006161DB">
        <w:rPr>
          <w:rFonts w:ascii="Times New Roman" w:eastAsia="Times New Roman" w:hAnsi="Times New Roman" w:cs="Times New Roman"/>
          <w:sz w:val="24"/>
          <w:szCs w:val="24"/>
        </w:rPr>
        <w:t>Зачет (2 семестр)</w:t>
      </w:r>
    </w:p>
    <w:p w14:paraId="0E926E2C" w14:textId="77777777" w:rsidR="006C307E" w:rsidRPr="00E008FC" w:rsidRDefault="006C307E" w:rsidP="006C30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29951B9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9BC09B" w14:textId="07FB9071" w:rsidR="006161DB" w:rsidRPr="006161DB" w:rsidRDefault="006161DB" w:rsidP="006161DB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4A57649C" w14:textId="77777777" w:rsid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7E3483" w14:textId="3C20245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7CB159F5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3AD4FA13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178A7E4D" w14:textId="77777777" w:rsidR="006161DB" w:rsidRPr="006161DB" w:rsidRDefault="006161DB" w:rsidP="006161D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371C09D1" w14:textId="77777777" w:rsidR="006161DB" w:rsidRPr="006161DB" w:rsidRDefault="006161DB" w:rsidP="006161D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49B17975" w14:textId="77777777" w:rsidR="006161DB" w:rsidRPr="006161DB" w:rsidRDefault="006161DB" w:rsidP="006161D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введение;</w:t>
      </w:r>
    </w:p>
    <w:p w14:paraId="388D51E0" w14:textId="77777777" w:rsidR="006161DB" w:rsidRPr="006161DB" w:rsidRDefault="006161DB" w:rsidP="006161D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208AC615" w14:textId="77777777" w:rsidR="006161DB" w:rsidRPr="006161DB" w:rsidRDefault="006161DB" w:rsidP="006161D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заключение;</w:t>
      </w:r>
    </w:p>
    <w:p w14:paraId="06DDE6F4" w14:textId="77777777" w:rsidR="006161DB" w:rsidRPr="006161DB" w:rsidRDefault="006161DB" w:rsidP="006161D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09F1D185" w14:textId="77777777" w:rsidR="006161DB" w:rsidRPr="006161DB" w:rsidRDefault="006161DB" w:rsidP="006161D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1CFF9B9B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15015D4E" w14:textId="77777777" w:rsidR="006161DB" w:rsidRPr="006161DB" w:rsidRDefault="006161DB" w:rsidP="006161D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Коммуникативные технологии в организации рефлексии и обратной связи на занятии.</w:t>
      </w:r>
    </w:p>
    <w:p w14:paraId="70654490" w14:textId="77777777" w:rsidR="006161DB" w:rsidRPr="006161DB" w:rsidRDefault="006161DB" w:rsidP="006161D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Техника «Мировое кафе» как инструмент групповой фасилитации в общем и дополнительном образовании.</w:t>
      </w:r>
    </w:p>
    <w:p w14:paraId="7804303C" w14:textId="77777777" w:rsidR="006161DB" w:rsidRPr="006161DB" w:rsidRDefault="006161DB" w:rsidP="006161D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Формат «Аквариум» для отработки коммуникативных навыков и управления групповой динамикой.</w:t>
      </w:r>
    </w:p>
    <w:p w14:paraId="53BB6B9A" w14:textId="77777777" w:rsidR="006161DB" w:rsidRPr="006161DB" w:rsidRDefault="006161DB" w:rsidP="006161D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Модель «Перевернутый класс»: алгоритм проектирования и опыт применения в школе.</w:t>
      </w:r>
    </w:p>
    <w:p w14:paraId="581BCBE2" w14:textId="77777777" w:rsidR="006161DB" w:rsidRPr="006161DB" w:rsidRDefault="006161DB" w:rsidP="006161D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Ротация станций и ротация лабораторий: специфика организации в условиях дефицита оборудования.</w:t>
      </w:r>
    </w:p>
    <w:p w14:paraId="3D698E3E" w14:textId="77777777" w:rsidR="006161DB" w:rsidRPr="006161DB" w:rsidRDefault="006161DB" w:rsidP="006161D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Синхронные и асинхронные форматы взаимодействия в гибридном обучении.</w:t>
      </w:r>
    </w:p>
    <w:p w14:paraId="1582C501" w14:textId="77777777" w:rsidR="006161DB" w:rsidRPr="006161DB" w:rsidRDefault="006161DB" w:rsidP="006161D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Типология педагогических игр: от сюжетной игры до игрового тренинга.</w:t>
      </w:r>
    </w:p>
    <w:p w14:paraId="54CC8117" w14:textId="77777777" w:rsidR="006161DB" w:rsidRPr="006161DB" w:rsidRDefault="006161DB" w:rsidP="006161D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Компоненты структуры педагогической игры: целеполагание, планирование, реализация и анализ результатов.</w:t>
      </w:r>
    </w:p>
    <w:p w14:paraId="4481455E" w14:textId="77777777" w:rsidR="006161DB" w:rsidRPr="006161DB" w:rsidRDefault="006161DB" w:rsidP="006161D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Модель ARCS (Д. Келлера) в проектировании мотивирующего учебного занятия.</w:t>
      </w:r>
    </w:p>
    <w:p w14:paraId="2E4F0436" w14:textId="77777777" w:rsidR="006161DB" w:rsidRPr="006161DB" w:rsidRDefault="006161DB" w:rsidP="006161D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Технологии и приемы рефлексии в конце образовательного события: от поверхностных ответов к глубокому осмыслению.</w:t>
      </w:r>
    </w:p>
    <w:p w14:paraId="28615606" w14:textId="77777777" w:rsidR="006161DB" w:rsidRPr="006161DB" w:rsidRDefault="006161DB" w:rsidP="006161D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Межкультурное взаимодействие в образовательной среде: учет разнообразия культур при организации групповой работы.</w:t>
      </w:r>
    </w:p>
    <w:p w14:paraId="392DE5D1" w14:textId="77777777" w:rsidR="006161DB" w:rsidRPr="006161DB" w:rsidRDefault="006161DB" w:rsidP="006161D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Экспертиза научно-методического обеспечения интерактивных образовательных программ: критерии и чек-листы.</w:t>
      </w:r>
    </w:p>
    <w:p w14:paraId="30D66143" w14:textId="77777777" w:rsidR="006161DB" w:rsidRPr="006161DB" w:rsidRDefault="006161DB" w:rsidP="006161D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Инновационные процессы в образовании: зарубежный и отечественный опыт интерактивных технологий.</w:t>
      </w:r>
    </w:p>
    <w:p w14:paraId="2B5E151E" w14:textId="77777777" w:rsidR="006161DB" w:rsidRPr="006161DB" w:rsidRDefault="006161DB" w:rsidP="006161D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Педагогический дизайн интерактивного занятия: алгоритм отбора технологий под конкретные цели обучения.</w:t>
      </w:r>
    </w:p>
    <w:p w14:paraId="535CE834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6161DB" w:rsidRPr="006161DB" w14:paraId="56D260A7" w14:textId="77777777" w:rsidTr="00E27F64">
        <w:tc>
          <w:tcPr>
            <w:tcW w:w="0" w:type="auto"/>
            <w:hideMark/>
          </w:tcPr>
          <w:p w14:paraId="2E44F798" w14:textId="77777777" w:rsidR="006161DB" w:rsidRPr="006161DB" w:rsidRDefault="006161DB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26DB60DB" w14:textId="77777777" w:rsidR="006161DB" w:rsidRPr="006161DB" w:rsidRDefault="006161DB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491F74D8" w14:textId="77777777" w:rsidR="006161DB" w:rsidRPr="006161DB" w:rsidRDefault="006161DB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6161DB" w:rsidRPr="006161DB" w14:paraId="3F063F99" w14:textId="77777777" w:rsidTr="00E27F64">
        <w:tc>
          <w:tcPr>
            <w:tcW w:w="0" w:type="auto"/>
            <w:hideMark/>
          </w:tcPr>
          <w:p w14:paraId="5FD2CCDE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350A5790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68CDECE7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6161DB" w:rsidRPr="006161DB" w14:paraId="33BF6A41" w14:textId="77777777" w:rsidTr="00E27F64">
        <w:tc>
          <w:tcPr>
            <w:tcW w:w="0" w:type="auto"/>
            <w:hideMark/>
          </w:tcPr>
          <w:p w14:paraId="6DC296B6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D1CC4EB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33BB4E81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6161DB" w:rsidRPr="006161DB" w14:paraId="1ACB1866" w14:textId="77777777" w:rsidTr="00E27F64">
        <w:tc>
          <w:tcPr>
            <w:tcW w:w="0" w:type="auto"/>
            <w:hideMark/>
          </w:tcPr>
          <w:p w14:paraId="515C0CB7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3609ECC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3CB8DB8A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6161DB" w:rsidRPr="006161DB" w14:paraId="67F03B11" w14:textId="77777777" w:rsidTr="00E27F64">
        <w:tc>
          <w:tcPr>
            <w:tcW w:w="0" w:type="auto"/>
            <w:hideMark/>
          </w:tcPr>
          <w:p w14:paraId="7C73BDAB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F40474C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5FFC2A50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6161DB" w:rsidRPr="006161DB" w14:paraId="1C3D348D" w14:textId="77777777" w:rsidTr="00E27F64">
        <w:tc>
          <w:tcPr>
            <w:tcW w:w="0" w:type="auto"/>
            <w:hideMark/>
          </w:tcPr>
          <w:p w14:paraId="0616EC9F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8804363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2BA60C93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6161DB" w:rsidRPr="006161DB" w14:paraId="67D88961" w14:textId="77777777" w:rsidTr="00E27F64">
        <w:tc>
          <w:tcPr>
            <w:tcW w:w="0" w:type="auto"/>
            <w:hideMark/>
          </w:tcPr>
          <w:p w14:paraId="7315D432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277A6D3D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1EBD865E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6161DB" w:rsidRPr="006161DB" w14:paraId="6716BAC6" w14:textId="77777777" w:rsidTr="00E27F64">
        <w:tc>
          <w:tcPr>
            <w:tcW w:w="0" w:type="auto"/>
            <w:hideMark/>
          </w:tcPr>
          <w:p w14:paraId="791B4825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6ABA196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2162D1C8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6161DB" w:rsidRPr="006161DB" w14:paraId="66BDBE22" w14:textId="77777777" w:rsidTr="00E27F64">
        <w:tc>
          <w:tcPr>
            <w:tcW w:w="0" w:type="auto"/>
            <w:hideMark/>
          </w:tcPr>
          <w:p w14:paraId="6E0824F4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97E9B7A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191F744F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6161DB" w:rsidRPr="006161DB" w14:paraId="6A36CE08" w14:textId="77777777" w:rsidTr="00E27F64">
        <w:tc>
          <w:tcPr>
            <w:tcW w:w="0" w:type="auto"/>
            <w:hideMark/>
          </w:tcPr>
          <w:p w14:paraId="18340A7A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1F82A1EB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718A85AA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6161DB" w:rsidRPr="006161DB" w14:paraId="5C3B79A9" w14:textId="77777777" w:rsidTr="00E27F64">
        <w:tc>
          <w:tcPr>
            <w:tcW w:w="0" w:type="auto"/>
            <w:hideMark/>
          </w:tcPr>
          <w:p w14:paraId="538AEBBC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3827B8B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0FCA3AB9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6161DB" w:rsidRPr="006161DB" w14:paraId="3626C6D9" w14:textId="77777777" w:rsidTr="00E27F64">
        <w:tc>
          <w:tcPr>
            <w:tcW w:w="0" w:type="auto"/>
            <w:hideMark/>
          </w:tcPr>
          <w:p w14:paraId="70B739E9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035809A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5F936F6E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6161DB" w:rsidRPr="006161DB" w14:paraId="7DDFF406" w14:textId="77777777" w:rsidTr="00E27F64">
        <w:tc>
          <w:tcPr>
            <w:tcW w:w="0" w:type="auto"/>
            <w:hideMark/>
          </w:tcPr>
          <w:p w14:paraId="08A73E4A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30D4CFD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004F50EB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13A19447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C22084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0A662EB0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0D19DB66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029A24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62E038DC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6161DB" w:rsidRPr="006161DB" w14:paraId="6683F8AA" w14:textId="77777777" w:rsidTr="00E27F64">
        <w:tc>
          <w:tcPr>
            <w:tcW w:w="0" w:type="auto"/>
            <w:hideMark/>
          </w:tcPr>
          <w:p w14:paraId="4EF22B55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3B754CCC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1E0FFDB0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6161DB" w:rsidRPr="006161DB" w14:paraId="537CD6A8" w14:textId="77777777" w:rsidTr="00E27F64">
        <w:tc>
          <w:tcPr>
            <w:tcW w:w="0" w:type="auto"/>
            <w:hideMark/>
          </w:tcPr>
          <w:p w14:paraId="6FE786A5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20254F92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526A4F9B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6161DB" w:rsidRPr="006161DB" w14:paraId="6121541A" w14:textId="77777777" w:rsidTr="00E27F64">
        <w:tc>
          <w:tcPr>
            <w:tcW w:w="0" w:type="auto"/>
            <w:hideMark/>
          </w:tcPr>
          <w:p w14:paraId="7743D3B4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001D9715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0A39A952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6161DB" w:rsidRPr="006161DB" w14:paraId="405818BF" w14:textId="77777777" w:rsidTr="00E27F64">
        <w:tc>
          <w:tcPr>
            <w:tcW w:w="0" w:type="auto"/>
            <w:hideMark/>
          </w:tcPr>
          <w:p w14:paraId="56A46331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7B7E4615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36539A6D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6161DB" w:rsidRPr="006161DB" w14:paraId="02DA1456" w14:textId="77777777" w:rsidTr="00E27F64">
        <w:tc>
          <w:tcPr>
            <w:tcW w:w="0" w:type="auto"/>
            <w:hideMark/>
          </w:tcPr>
          <w:p w14:paraId="0EBA265D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165E827F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42C10B44" w14:textId="77777777" w:rsidR="006161DB" w:rsidRPr="006161DB" w:rsidRDefault="006161DB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1D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034AD88D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623A44" w14:textId="099A05E2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Оценочные средства промежуточной аттестации:</w:t>
      </w:r>
    </w:p>
    <w:p w14:paraId="78623782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6AF8759A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58C48D0E" w14:textId="77777777" w:rsidR="006161DB" w:rsidRPr="006161DB" w:rsidRDefault="006161DB" w:rsidP="006161D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07643286" w14:textId="77777777" w:rsidR="006161DB" w:rsidRPr="006161DB" w:rsidRDefault="006161DB" w:rsidP="006161D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29F2E964" w14:textId="77777777" w:rsidR="006161DB" w:rsidRPr="006161DB" w:rsidRDefault="006161DB" w:rsidP="006161D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66F06955" w14:textId="77777777" w:rsidR="006161DB" w:rsidRPr="006161DB" w:rsidRDefault="006161DB" w:rsidP="006161D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3005D113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6161DB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6A328EA8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6161DB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 </w:t>
      </w:r>
    </w:p>
    <w:p w14:paraId="3097AB2F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 xml:space="preserve">Пример теста (Приложение 2). </w:t>
      </w:r>
    </w:p>
    <w:p w14:paraId="17995C15" w14:textId="77777777" w:rsidR="006161DB" w:rsidRPr="006161DB" w:rsidRDefault="006161DB" w:rsidP="006161D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716E5AAE" w14:textId="77777777" w:rsidR="006161DB" w:rsidRPr="006161DB" w:rsidRDefault="006161DB" w:rsidP="006161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3199C93C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3C9DE95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226CE787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Педагог дополнительного образования в центре робототехники решил внедрить модель «Перевернутый класс», чтобы высвободить время аудиторных занятий для практической сборки моделей. Однако после первого месяца обучения выяснилось, что 30% обучающихся из малообеспеченных или многодетных семей не имеют стабильного доступа к интернету или личным гаджетам дома, чтобы посмотреть видеолекции. Они приходят на занятие неподготовленными, выпадают из групповой работы и теряют мотивацию. Администрация требует сохранить инновационный формат.</w:t>
      </w:r>
    </w:p>
    <w:p w14:paraId="46FAE103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Задание: как педагогу-дизайнеру перепроектировать образовательный маршрут, используя другие форматы смешанного обучения (например, «Ротацию станций» или «Ротацию лабораторий»), чтобы обеспечить равный доступ к контенту и сохранить высокую вовлеченность всех обучающихся? Опишите алгоритм проведения такого занятия.</w:t>
      </w:r>
    </w:p>
    <w:p w14:paraId="2197080F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1CE45E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0171B77B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Школьный учитель проводит урок обществознания в старших классах, используя технику «Мировое кафе» для обсуждения сложной темы межкультурного взаимодействия. В одной из групп за столом оказываются подростки из разных этнических и культурных сред. В процессе ротации и обсуждения возникает острый конфликт из-за разного понимания норм коммуникации и «культурных кодов». Группа вместо выработки общего решения начинает взаимно обвиняться. Учитель растерян и пытается просто прекратить дискуссию.</w:t>
      </w:r>
    </w:p>
    <w:p w14:paraId="0298882F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Задание: какие приемы фасилитации и коммуникативные технологии должен был применить учитель на этапе подготовки и модерации «Мирового кафе», чтобы предотвратить эскалацию? Как использовать возникшую ситуацию в качестве точки для глубокой рефлексии и обучения толерантности, опираясь на принципы учета разнообразия культур?</w:t>
      </w:r>
    </w:p>
    <w:p w14:paraId="30AD23C8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42712D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78FCC1C5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Вы – педагогический дизайнер, которому поручено разработать серию интерактивных занятий для подростков, полностью потерявших мотивацию к обучению в традиционной школе («только телефоны, ничего не интересно»). Заказчик требует использовать игровые технологии и модель ARCS (Д. Келлера).</w:t>
      </w:r>
    </w:p>
    <w:p w14:paraId="5E5DE302" w14:textId="77777777" w:rsid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Задание: Опишите, как вы будете применять конкретные интерактивные приемы на каждом из четырех этапов модели ARCS (Attention – Внимание, Relevance – Актуальность, Confidence – Уверенность, Satisfaction – Удовлетворение) для удержания и возвращения мотивации этой целевой аудитории. Какие форматы групповой работы и рефлексии вы заложите в алгоритм проектирования такого занятия?</w:t>
      </w:r>
    </w:p>
    <w:p w14:paraId="5EE40CFD" w14:textId="77777777" w:rsidR="006161DB" w:rsidRPr="006161DB" w:rsidRDefault="006161DB" w:rsidP="006161D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6DD325D1" w14:textId="77777777" w:rsidR="006161DB" w:rsidRPr="006161DB" w:rsidRDefault="006161DB" w:rsidP="006161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585EAFF2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90BBD8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1. В чем заключается главная идея модели «Перевернутый класс» (Flipped Classroom)?</w:t>
      </w:r>
    </w:p>
    <w:p w14:paraId="22831AA6" w14:textId="77777777" w:rsidR="006161DB" w:rsidRPr="006161DB" w:rsidRDefault="006161DB" w:rsidP="006161D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Учитель читает лекцию в классе, а дома ученики решают задачи;</w:t>
      </w:r>
    </w:p>
    <w:p w14:paraId="1AA2093B" w14:textId="77777777" w:rsidR="006161DB" w:rsidRPr="006161DB" w:rsidRDefault="006161DB" w:rsidP="006161D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Изучение нового материала (теории) происходит дома самостоятельно, а аудиторное время посвящено практической отработке, обсуждению и проектной деятельности;</w:t>
      </w:r>
    </w:p>
    <w:p w14:paraId="5548D561" w14:textId="77777777" w:rsidR="006161DB" w:rsidRPr="006161DB" w:rsidRDefault="006161DB" w:rsidP="006161D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Учитель и ученики меняются ролями, и ученики ведут уроки;</w:t>
      </w:r>
    </w:p>
    <w:p w14:paraId="662EC5E0" w14:textId="77777777" w:rsidR="006161DB" w:rsidRPr="006161DB" w:rsidRDefault="006161DB" w:rsidP="006161D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Полное исключение домашнего задания из образовательного процесса.</w:t>
      </w:r>
    </w:p>
    <w:p w14:paraId="2B6A01D6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2. Модель ARCS, используемая для проектирования мотивации обучающихся, расшифровывается как:</w:t>
      </w:r>
    </w:p>
    <w:p w14:paraId="1CD531F5" w14:textId="77777777" w:rsidR="006161DB" w:rsidRPr="006161DB" w:rsidRDefault="006161DB" w:rsidP="006161D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Activity, Result, Control, Skill;</w:t>
      </w:r>
    </w:p>
    <w:p w14:paraId="39EA34DC" w14:textId="77777777" w:rsidR="006161DB" w:rsidRPr="006161DB" w:rsidRDefault="006161DB" w:rsidP="006161D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Attention, Relevance, Confidence, Satisfaction;</w:t>
      </w:r>
    </w:p>
    <w:p w14:paraId="68FA9FE1" w14:textId="77777777" w:rsidR="006161DB" w:rsidRPr="006161DB" w:rsidRDefault="006161DB" w:rsidP="006161D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Analysis, Research, Communication, System;</w:t>
      </w:r>
    </w:p>
    <w:p w14:paraId="71D47146" w14:textId="77777777" w:rsidR="006161DB" w:rsidRPr="006161DB" w:rsidRDefault="006161DB" w:rsidP="006161D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Action, Reflection, Cooperation, Success.</w:t>
      </w:r>
    </w:p>
    <w:p w14:paraId="7E0A71E7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3. Техника «Мировое кафе» (World Cafe) предназначена для:</w:t>
      </w:r>
    </w:p>
    <w:p w14:paraId="71C0A546" w14:textId="77777777" w:rsidR="006161DB" w:rsidRPr="006161DB" w:rsidRDefault="006161DB" w:rsidP="006161D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индивидуального тестирования знаний обучающихся;</w:t>
      </w:r>
    </w:p>
    <w:p w14:paraId="0691601A" w14:textId="77777777" w:rsidR="006161DB" w:rsidRPr="006161DB" w:rsidRDefault="006161DB" w:rsidP="006161D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организации коллективного обсуждения и генерации идей в малых группах с последующей ротацией участников между столами;</w:t>
      </w:r>
    </w:p>
    <w:p w14:paraId="122067B1" w14:textId="77777777" w:rsidR="006161DB" w:rsidRPr="006161DB" w:rsidRDefault="006161DB" w:rsidP="006161D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проведения физкультурной разминки на уроке;</w:t>
      </w:r>
    </w:p>
    <w:p w14:paraId="0036A528" w14:textId="77777777" w:rsidR="006161DB" w:rsidRPr="006161DB" w:rsidRDefault="006161DB" w:rsidP="006161D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выставления итоговых оценок за четверть.</w:t>
      </w:r>
    </w:p>
    <w:p w14:paraId="4B6A9751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4. Ключевой особенностью смешанного (гибридного) обучения является:</w:t>
      </w:r>
    </w:p>
    <w:p w14:paraId="533BE993" w14:textId="77777777" w:rsidR="006161DB" w:rsidRPr="006161DB" w:rsidRDefault="006161DB" w:rsidP="006161D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использование только дистанционных технологий без очных встреч;</w:t>
      </w:r>
    </w:p>
    <w:p w14:paraId="3C7C8AE3" w14:textId="77777777" w:rsidR="006161DB" w:rsidRPr="006161DB" w:rsidRDefault="006161DB" w:rsidP="006161D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сочетание очного (аудиторного) обучения с онлайн-форматами (синхронными и асинхронными);</w:t>
      </w:r>
    </w:p>
    <w:p w14:paraId="10E9022E" w14:textId="77777777" w:rsidR="006161DB" w:rsidRPr="006161DB" w:rsidRDefault="006161DB" w:rsidP="006161D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полный отказ от цифровых образовательных ресурсов;</w:t>
      </w:r>
    </w:p>
    <w:p w14:paraId="56055EC6" w14:textId="77777777" w:rsidR="006161DB" w:rsidRPr="006161DB" w:rsidRDefault="006161DB" w:rsidP="006161D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обучение исключительно в игровой форме.</w:t>
      </w:r>
    </w:p>
    <w:p w14:paraId="2711B762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5. Какова основная педагогическая цель использования техники «Аквариум»?</w:t>
      </w:r>
    </w:p>
    <w:p w14:paraId="6DB50231" w14:textId="77777777" w:rsidR="006161DB" w:rsidRPr="006161DB" w:rsidRDefault="006161DB" w:rsidP="006161D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Отработка навыков наблюдения, коммуникации и анализа групповой динамики путем выделения активной группы и группы наблюдателей;</w:t>
      </w:r>
    </w:p>
    <w:p w14:paraId="5421F89A" w14:textId="77777777" w:rsidR="006161DB" w:rsidRPr="006161DB" w:rsidRDefault="006161DB" w:rsidP="006161D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Проверка знаний по биологии;</w:t>
      </w:r>
    </w:p>
    <w:p w14:paraId="364B0DE1" w14:textId="77777777" w:rsidR="006161DB" w:rsidRPr="006161DB" w:rsidRDefault="006161DB" w:rsidP="006161D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Индивидуальная подготовка к экзамену;</w:t>
      </w:r>
    </w:p>
    <w:p w14:paraId="786033B9" w14:textId="77777777" w:rsidR="006161DB" w:rsidRPr="006161DB" w:rsidRDefault="006161DB" w:rsidP="006161D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Наказание за нарушение дисциплины.</w:t>
      </w:r>
    </w:p>
    <w:p w14:paraId="1DAD28E2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6. Что из перечисленного НЕ является обязательным компонентом структуры педагогической игры?</w:t>
      </w:r>
    </w:p>
    <w:p w14:paraId="17063681" w14:textId="77777777" w:rsidR="006161DB" w:rsidRPr="006161DB" w:rsidRDefault="006161DB" w:rsidP="006161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Целеполагание и планирование;</w:t>
      </w:r>
    </w:p>
    <w:p w14:paraId="6465A284" w14:textId="77777777" w:rsidR="006161DB" w:rsidRPr="006161DB" w:rsidRDefault="006161DB" w:rsidP="006161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Реализация цели и игровые действия;</w:t>
      </w:r>
    </w:p>
    <w:p w14:paraId="2A188FE0" w14:textId="77777777" w:rsidR="006161DB" w:rsidRPr="006161DB" w:rsidRDefault="006161DB" w:rsidP="006161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Анализ результатов и рефлексия;</w:t>
      </w:r>
    </w:p>
    <w:p w14:paraId="0B5449C3" w14:textId="77777777" w:rsidR="006161DB" w:rsidRPr="006161DB" w:rsidRDefault="006161DB" w:rsidP="006161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Принудительное домашнее задание по теории игры.</w:t>
      </w:r>
    </w:p>
    <w:p w14:paraId="3B9E78F5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7. За что отвечает этап «Relevance» (Актуальность) в модели мотивации ARCS?</w:t>
      </w:r>
      <w:r w:rsidRPr="006161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9334E8" w14:textId="77777777" w:rsidR="006161DB" w:rsidRPr="006161DB" w:rsidRDefault="006161DB" w:rsidP="006161DB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61DB">
        <w:rPr>
          <w:rFonts w:ascii="Times New Roman" w:hAnsi="Times New Roman" w:cs="Times New Roman"/>
          <w:sz w:val="24"/>
          <w:szCs w:val="24"/>
          <w:lang w:val="ru-RU"/>
        </w:rPr>
        <w:t xml:space="preserve">За привлечение первоначального внимания новизной; </w:t>
      </w:r>
    </w:p>
    <w:p w14:paraId="2F618352" w14:textId="77777777" w:rsidR="006161DB" w:rsidRPr="006161DB" w:rsidRDefault="006161DB" w:rsidP="006161DB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61DB">
        <w:rPr>
          <w:rFonts w:ascii="Times New Roman" w:hAnsi="Times New Roman" w:cs="Times New Roman"/>
          <w:sz w:val="24"/>
          <w:szCs w:val="24"/>
          <w:lang w:val="ru-RU"/>
        </w:rPr>
        <w:t xml:space="preserve">За демонстрацию связи учебного материала с личным опытом и будущими целями обучающегося; </w:t>
      </w:r>
    </w:p>
    <w:p w14:paraId="4AF7AEDD" w14:textId="77777777" w:rsidR="006161DB" w:rsidRPr="006161DB" w:rsidRDefault="006161DB" w:rsidP="006161DB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61DB">
        <w:rPr>
          <w:rFonts w:ascii="Times New Roman" w:hAnsi="Times New Roman" w:cs="Times New Roman"/>
          <w:sz w:val="24"/>
          <w:szCs w:val="24"/>
          <w:lang w:val="ru-RU"/>
        </w:rPr>
        <w:t xml:space="preserve">За создание ситуации успеха и веры в свои силы; </w:t>
      </w:r>
    </w:p>
    <w:p w14:paraId="1AFC3878" w14:textId="77777777" w:rsidR="006161DB" w:rsidRPr="006161DB" w:rsidRDefault="006161DB" w:rsidP="006161DB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За награждение победителей.</w:t>
      </w:r>
    </w:p>
    <w:p w14:paraId="590F0173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8. Какое преимущество дают асинхронные форматы взаимодействия в гибридном обучении?</w:t>
      </w:r>
    </w:p>
    <w:p w14:paraId="2FB778E9" w14:textId="77777777" w:rsidR="006161DB" w:rsidRPr="006161DB" w:rsidRDefault="006161DB" w:rsidP="006161D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Требуют обязательного одновременного присутствия всех участников в сети;</w:t>
      </w:r>
    </w:p>
    <w:p w14:paraId="2CA65E35" w14:textId="77777777" w:rsidR="006161DB" w:rsidRPr="006161DB" w:rsidRDefault="006161DB" w:rsidP="006161D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Позволяют обучающимся самостоятельно планировать время, темп и траекторию изучения материала;</w:t>
      </w:r>
    </w:p>
    <w:p w14:paraId="0578EFC0" w14:textId="77777777" w:rsidR="006161DB" w:rsidRPr="006161DB" w:rsidRDefault="006161DB" w:rsidP="006161D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Исключают возможность обратной связи от педагога;</w:t>
      </w:r>
    </w:p>
    <w:p w14:paraId="0B9239B9" w14:textId="77777777" w:rsidR="006161DB" w:rsidRPr="006161DB" w:rsidRDefault="006161DB" w:rsidP="006161D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Полностью заменяют живое общение.</w:t>
      </w:r>
    </w:p>
    <w:p w14:paraId="03BD1EB1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9. На что должен опираться педагог-дизайнер при выборе интерактивных технологий для конкретного занятия?</w:t>
      </w:r>
    </w:p>
    <w:p w14:paraId="094F0D6C" w14:textId="77777777" w:rsidR="006161DB" w:rsidRPr="006161DB" w:rsidRDefault="006161DB" w:rsidP="006161D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Только на наличие бесплатного программного обеспечения;</w:t>
      </w:r>
    </w:p>
    <w:p w14:paraId="38C2A6A7" w14:textId="77777777" w:rsidR="006161DB" w:rsidRPr="006161DB" w:rsidRDefault="006161DB" w:rsidP="006161D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На цели и задачи урока, возрастные особенности обучающихся и контекст образовательной среды;</w:t>
      </w:r>
    </w:p>
    <w:p w14:paraId="1E8013E9" w14:textId="77777777" w:rsidR="006161DB" w:rsidRPr="006161DB" w:rsidRDefault="006161DB" w:rsidP="006161D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На моду и личные предпочтения администрации школы;</w:t>
      </w:r>
    </w:p>
    <w:p w14:paraId="328890CF" w14:textId="77777777" w:rsidR="006161DB" w:rsidRPr="006161DB" w:rsidRDefault="006161DB" w:rsidP="006161D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На сложность технического оборудования.</w:t>
      </w:r>
    </w:p>
    <w:p w14:paraId="3C2833C2" w14:textId="77777777" w:rsidR="006161DB" w:rsidRPr="006161DB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b/>
          <w:bCs/>
          <w:sz w:val="24"/>
          <w:szCs w:val="24"/>
        </w:rPr>
        <w:t>10. Какова роль рефлексии в конце интерактивного занятия?</w:t>
      </w:r>
    </w:p>
    <w:p w14:paraId="6D567C28" w14:textId="77777777" w:rsidR="006161DB" w:rsidRPr="006161DB" w:rsidRDefault="006161DB" w:rsidP="006161D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Это формальная процедура для заполнения отчета;</w:t>
      </w:r>
    </w:p>
    <w:p w14:paraId="29E5ECD7" w14:textId="77777777" w:rsidR="006161DB" w:rsidRPr="006161DB" w:rsidRDefault="006161DB" w:rsidP="006161D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Это важный этап осмысления полученного опыта, закрепления результатов и понимания того, «как я учился»;</w:t>
      </w:r>
    </w:p>
    <w:p w14:paraId="74BBB391" w14:textId="77777777" w:rsidR="006161DB" w:rsidRPr="006161DB" w:rsidRDefault="006161DB" w:rsidP="006161D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Рефлексия нужна только для того, чтобы узнать, кто не понял тему;</w:t>
      </w:r>
    </w:p>
    <w:p w14:paraId="5FE4BC1B" w14:textId="77777777" w:rsidR="006161DB" w:rsidRPr="006161DB" w:rsidRDefault="006161DB" w:rsidP="006161D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1DB">
        <w:rPr>
          <w:rFonts w:ascii="Times New Roman" w:hAnsi="Times New Roman" w:cs="Times New Roman"/>
          <w:sz w:val="24"/>
          <w:szCs w:val="24"/>
        </w:rPr>
        <w:t>Рефлексия заменяет собой первичное объяснение нового материала.</w:t>
      </w:r>
    </w:p>
    <w:p w14:paraId="6511505E" w14:textId="77777777" w:rsidR="006161DB" w:rsidRPr="00EF1729" w:rsidRDefault="006161DB" w:rsidP="00616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9BEA13" w14:textId="3BCED458" w:rsidR="00B63728" w:rsidRPr="00B63728" w:rsidRDefault="00DA5091" w:rsidP="00B63728">
      <w:pPr>
        <w:pStyle w:val="ae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6C307E" w:rsidRPr="006161DB">
        <w:rPr>
          <w:rFonts w:ascii="Times New Roman" w:hAnsi="Times New Roman" w:cs="Times New Roman"/>
          <w:sz w:val="24"/>
          <w:szCs w:val="24"/>
          <w:lang w:val="ru-RU"/>
        </w:rPr>
        <w:br/>
      </w:r>
      <w:r w:rsidR="006C307E" w:rsidRPr="006161DB">
        <w:rPr>
          <w:rFonts w:ascii="Times New Roman" w:hAnsi="Times New Roman" w:cs="Times New Roman"/>
          <w:sz w:val="24"/>
          <w:szCs w:val="24"/>
          <w:lang w:val="ru-RU"/>
        </w:rPr>
        <w:br/>
      </w:r>
      <w:r w:rsidR="00B63728" w:rsidRPr="00B63728">
        <w:rPr>
          <w:rFonts w:ascii="Times New Roman" w:hAnsi="Times New Roman" w:cs="Times New Roman"/>
          <w:sz w:val="24"/>
          <w:szCs w:val="24"/>
          <w:lang w:val="ru-RU"/>
        </w:rPr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64CCA35F" w14:textId="77777777" w:rsidR="00B63728" w:rsidRPr="00B63728" w:rsidRDefault="00B63728" w:rsidP="00B63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728">
        <w:rPr>
          <w:rFonts w:ascii="Times New Roman" w:hAnsi="Times New Roman" w:cs="Times New Roman"/>
          <w:sz w:val="24"/>
          <w:szCs w:val="24"/>
        </w:rPr>
        <w:t>Стол – 10 шт., стулья – 20 шт., Интерактивный комплекс Teach Touch 3.0 65", UHD, 20 касаний, встроенный ПК Core i5. Win10 + Android 5.1, 99-000000000012922 – 1 шт.</w:t>
      </w:r>
    </w:p>
    <w:p w14:paraId="668AA757" w14:textId="03DDF5DF" w:rsidR="00B63728" w:rsidRDefault="00B63728" w:rsidP="00B63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728">
        <w:rPr>
          <w:rFonts w:ascii="Times New Roman" w:hAnsi="Times New Roman" w:cs="Times New Roman"/>
          <w:sz w:val="24"/>
          <w:szCs w:val="24"/>
        </w:rPr>
        <w:t>Копьютер ( Блок системный" КМ Инженерные системы" Universal D1U, 355х315х193мм.) - 15 шт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2E2AB9" w14:textId="77777777" w:rsidR="00B63728" w:rsidRPr="00B63728" w:rsidRDefault="00B63728" w:rsidP="00B63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641AEE9" w14:textId="70428FF1" w:rsidR="006C307E" w:rsidRPr="00B63728" w:rsidRDefault="00B63728" w:rsidP="00B637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728">
        <w:rPr>
          <w:rFonts w:ascii="Times New Roman" w:hAnsi="Times New Roman" w:cs="Times New Roman"/>
          <w:sz w:val="24"/>
          <w:szCs w:val="24"/>
        </w:rP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  <w:r w:rsidR="006C307E" w:rsidRPr="00B63728">
        <w:rPr>
          <w:rFonts w:ascii="Times New Roman" w:hAnsi="Times New Roman" w:cs="Times New Roman"/>
          <w:sz w:val="24"/>
          <w:szCs w:val="24"/>
        </w:rPr>
        <w:tab/>
      </w:r>
    </w:p>
    <w:p w14:paraId="20DFC91C" w14:textId="77777777" w:rsidR="00A00FE9" w:rsidRDefault="00A00FE9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4432EDF2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70DF2E49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326D49D7" w14:textId="277F997D" w:rsidR="00BB73F1" w:rsidRDefault="00BB73F1" w:rsidP="006161D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Черткова, Елена Александровна. Компьютерные технологии обучения [Электронный ресурс] : учеб. для вузов / Е. А. Черткова. – Москва : Юрайт, 2024. – (Высшее образование). – Добавлено: 24.04.2024. – Проверено: 26.09.2025. – Режим доступа: ЭБС Юрайт по паролю. – ISBN 978-5-534-12532-0. - URL: https://urait.ru/book/kompyuternye-tehnologii-obucheniya-545234.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Кругликов, Виктор Николаевич. Интерактивные образовательные технологии [Электронный ресурс] : учеб. и практикум для вузов / В. Н. Кругликов, М. В. Оленникова. – Москва : Юрайт, 2024. – (Высшее образование). – Добавлено: 27.04.2024. – Проверено: 26.09.2025. – Режим доступа: ЭБС Юрайт по паролю. – ISBN 978-5-534-15331-6. - URL: https://urait.ru/book/interaktivnye-obrazovatelnye-tehnologii-539080.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Современные образовательные технологии [Электронный ресурс] : учеб. пособие для вузов / Л. Л. Рыбцова, М. Н. Дудина, Т. И. Гречухина [и др.] ; под общ. ред. Л. Л. Рыбцовой. – Москва : Юрайт, 2024. – (Высшее образование). – Добавлено: 13.05.2024. – Проверено: 26.09.2025. – Режим доступа: ЭБС Юрайт по паролю. – ISBN 978-5-534-19273-5. - URL: https://urait.ru/book/sovremennye-obrazovatelnye-tehnologii-556224.</w:t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25B68E54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677F0275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Методика дистанционного обучения [Электронный ресурс] : учеб. пособие для вузов / М. Е. Вайндорф-Сысоева, Т. С. Грязнова, В. А. Шитова ; под общ. ред. М. Е. Вайндорф-Сысоевой. – Москва : Юрайт, 2024. – (Высшее образование). – Добавлено: 15.05.2024. – Проверено: 26.09.2025. – Режим доступа: ЭБС Юрайт по паролю. – ISBN 978-5-9916-9202-1. - URL: https://urait.ru/book/metodika-distancionnogo-obucheniya-536746.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Баланов, Антон Николаевич. Цифровизация в образовательной сфере [Электронный ресурс] : учеб. пособие для вузов / А. Н. Баланов. – Санкт-Петербург : Лань, 2024. – Добавлено: 22.07.2024. – Проверено: 26.09.2025. – Режим доступа: ЭБС Лань по паролю. – ISBN 978-5-507-49323-4. - URL: https://e.lanbook.com/book/417767.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Зенкина, Светлана Викторовна. Сетевая проектно-исследовательская деятельность обучающихся [Электронный ресурс] : учеб. пособие для вузов / С. В. Зенкина, Е. К. Герасимова, О. П. Панкратова. – Москва : Юрайт, 2023. – (Высшее образование). – Добавлено: 13.12.2022. – Проверено: 26.09.2025. – Режим доступа: ЭБС Юрайт по паролю. – ISBN 978-5-534-13229-8. - URL: https://urait.ru/book/setevaya-proektno-issledovatelskaya-deyatelnost-obuchayuschihsya-519313.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Сафонов, Александр Андреевич. Цифровая педагогика. Практический курс [Электронный ресурс] : учеб. и практикум для вузов / А. А. Сафонов, М. А. Сафонова. – Москва : Юрайт, 2024. – (Высшее образование). – Добавлено: 11.11.2024. – Проверено: 26.09.2025. – Режим доступа: ЭБС Юрайт по паролю. – ISBN 978-5-534-19747-1. - URL: https://urait.ru/book/cifrovaya-pedagogika-prakticheskiy-kurs-557041.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Избранные вопросы цифровой трансформации образования [Электронный ресурс] : монография / под ред. Л. Л. Босовой, Ю. В. Вайнштейн, В. В. Гриншкуна. – Москва : ИНФРА-М, 2024. – (Научная мысль). – Добавлено: 27.03.2025. – Проверено: 26.09.2025. – Режим доступа: ЭБС Znanium по паролю. – ISBN 978-5-16-019938-2. - URL: https://znanium.ru/catalog/document?pid=2146204.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7ED93701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23FAB" w14:textId="77777777" w:rsidR="005D3586" w:rsidRDefault="005D3586" w:rsidP="00B32C0A">
      <w:pPr>
        <w:spacing w:after="0" w:line="240" w:lineRule="auto"/>
      </w:pPr>
      <w:r>
        <w:separator/>
      </w:r>
    </w:p>
  </w:endnote>
  <w:endnote w:type="continuationSeparator" w:id="0">
    <w:p w14:paraId="79528CF5" w14:textId="77777777" w:rsidR="005D3586" w:rsidRDefault="005D3586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04AF2C" w14:textId="77777777" w:rsidR="005D3586" w:rsidRDefault="005D3586" w:rsidP="00B32C0A">
      <w:pPr>
        <w:spacing w:after="0" w:line="240" w:lineRule="auto"/>
      </w:pPr>
      <w:r>
        <w:separator/>
      </w:r>
    </w:p>
  </w:footnote>
  <w:footnote w:type="continuationSeparator" w:id="0">
    <w:p w14:paraId="34760042" w14:textId="77777777" w:rsidR="005D3586" w:rsidRDefault="005D3586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D14E3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6A7B75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A0616"/>
    <w:multiLevelType w:val="hybridMultilevel"/>
    <w:tmpl w:val="589CD98E"/>
    <w:lvl w:ilvl="0" w:tplc="9336565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627DC6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4362FB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76B7827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260B0C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5B5C22"/>
    <w:multiLevelType w:val="hybridMultilevel"/>
    <w:tmpl w:val="B33A463A"/>
    <w:lvl w:ilvl="0" w:tplc="17468076">
      <w:start w:val="1"/>
      <w:numFmt w:val="decimal"/>
      <w:lvlText w:val="%1."/>
      <w:lvlJc w:val="left"/>
      <w:pPr>
        <w:ind w:left="720" w:hanging="360"/>
      </w:pPr>
    </w:lvl>
    <w:lvl w:ilvl="1" w:tplc="17468076" w:tentative="1">
      <w:start w:val="1"/>
      <w:numFmt w:val="lowerLetter"/>
      <w:lvlText w:val="%2."/>
      <w:lvlJc w:val="left"/>
      <w:pPr>
        <w:ind w:left="1440" w:hanging="360"/>
      </w:pPr>
    </w:lvl>
    <w:lvl w:ilvl="2" w:tplc="17468076" w:tentative="1">
      <w:start w:val="1"/>
      <w:numFmt w:val="lowerRoman"/>
      <w:lvlText w:val="%3."/>
      <w:lvlJc w:val="right"/>
      <w:pPr>
        <w:ind w:left="2160" w:hanging="180"/>
      </w:pPr>
    </w:lvl>
    <w:lvl w:ilvl="3" w:tplc="17468076" w:tentative="1">
      <w:start w:val="1"/>
      <w:numFmt w:val="decimal"/>
      <w:lvlText w:val="%4."/>
      <w:lvlJc w:val="left"/>
      <w:pPr>
        <w:ind w:left="2880" w:hanging="360"/>
      </w:pPr>
    </w:lvl>
    <w:lvl w:ilvl="4" w:tplc="17468076" w:tentative="1">
      <w:start w:val="1"/>
      <w:numFmt w:val="lowerLetter"/>
      <w:lvlText w:val="%5."/>
      <w:lvlJc w:val="left"/>
      <w:pPr>
        <w:ind w:left="3600" w:hanging="360"/>
      </w:pPr>
    </w:lvl>
    <w:lvl w:ilvl="5" w:tplc="17468076" w:tentative="1">
      <w:start w:val="1"/>
      <w:numFmt w:val="lowerRoman"/>
      <w:lvlText w:val="%6."/>
      <w:lvlJc w:val="right"/>
      <w:pPr>
        <w:ind w:left="4320" w:hanging="180"/>
      </w:pPr>
    </w:lvl>
    <w:lvl w:ilvl="6" w:tplc="17468076" w:tentative="1">
      <w:start w:val="1"/>
      <w:numFmt w:val="decimal"/>
      <w:lvlText w:val="%7."/>
      <w:lvlJc w:val="left"/>
      <w:pPr>
        <w:ind w:left="5040" w:hanging="360"/>
      </w:pPr>
    </w:lvl>
    <w:lvl w:ilvl="7" w:tplc="17468076" w:tentative="1">
      <w:start w:val="1"/>
      <w:numFmt w:val="lowerLetter"/>
      <w:lvlText w:val="%8."/>
      <w:lvlJc w:val="left"/>
      <w:pPr>
        <w:ind w:left="5760" w:hanging="360"/>
      </w:pPr>
    </w:lvl>
    <w:lvl w:ilvl="8" w:tplc="174680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72AC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64504A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7C926CE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F64E1A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8"/>
  </w:num>
  <w:num w:numId="5">
    <w:abstractNumId w:val="10"/>
  </w:num>
  <w:num w:numId="6">
    <w:abstractNumId w:val="22"/>
  </w:num>
  <w:num w:numId="7">
    <w:abstractNumId w:val="21"/>
  </w:num>
  <w:num w:numId="8">
    <w:abstractNumId w:val="5"/>
  </w:num>
  <w:num w:numId="9">
    <w:abstractNumId w:val="23"/>
  </w:num>
  <w:num w:numId="10">
    <w:abstractNumId w:val="12"/>
  </w:num>
  <w:num w:numId="11">
    <w:abstractNumId w:val="18"/>
  </w:num>
  <w:num w:numId="12">
    <w:abstractNumId w:val="3"/>
  </w:num>
  <w:num w:numId="13">
    <w:abstractNumId w:val="11"/>
  </w:num>
  <w:num w:numId="14">
    <w:abstractNumId w:val="17"/>
  </w:num>
  <w:num w:numId="15">
    <w:abstractNumId w:val="7"/>
  </w:num>
  <w:num w:numId="16">
    <w:abstractNumId w:val="26"/>
  </w:num>
  <w:num w:numId="17">
    <w:abstractNumId w:val="4"/>
  </w:num>
  <w:num w:numId="18">
    <w:abstractNumId w:val="1"/>
  </w:num>
  <w:num w:numId="19">
    <w:abstractNumId w:val="16"/>
  </w:num>
  <w:num w:numId="20">
    <w:abstractNumId w:val="25"/>
  </w:num>
  <w:num w:numId="21">
    <w:abstractNumId w:val="24"/>
  </w:num>
  <w:num w:numId="22">
    <w:abstractNumId w:val="14"/>
  </w:num>
  <w:num w:numId="23">
    <w:abstractNumId w:val="13"/>
  </w:num>
  <w:num w:numId="24">
    <w:abstractNumId w:val="2"/>
  </w:num>
  <w:num w:numId="25">
    <w:abstractNumId w:val="19"/>
  </w:num>
  <w:num w:numId="26">
    <w:abstractNumId w:val="20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18DF"/>
    <w:rsid w:val="004C0D8A"/>
    <w:rsid w:val="004C4D6E"/>
    <w:rsid w:val="004E3FFC"/>
    <w:rsid w:val="004E6559"/>
    <w:rsid w:val="004F46E0"/>
    <w:rsid w:val="00520AF7"/>
    <w:rsid w:val="0052699D"/>
    <w:rsid w:val="0052780A"/>
    <w:rsid w:val="005341E3"/>
    <w:rsid w:val="00555933"/>
    <w:rsid w:val="00581A9B"/>
    <w:rsid w:val="00594FC9"/>
    <w:rsid w:val="005A02F4"/>
    <w:rsid w:val="005C6210"/>
    <w:rsid w:val="005D3586"/>
    <w:rsid w:val="00603E25"/>
    <w:rsid w:val="006140A9"/>
    <w:rsid w:val="006161DB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23A92"/>
    <w:rsid w:val="00733809"/>
    <w:rsid w:val="00754889"/>
    <w:rsid w:val="00760084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07D93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A00FE9"/>
    <w:rsid w:val="00A167A5"/>
    <w:rsid w:val="00A2768A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3D9D"/>
    <w:rsid w:val="00AC5670"/>
    <w:rsid w:val="00AC6F93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63728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713ED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3202</Words>
  <Characters>18256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5</cp:revision>
  <cp:lastPrinted>2017-05-11T07:53:00Z</cp:lastPrinted>
  <dcterms:created xsi:type="dcterms:W3CDTF">2026-06-29T12:43:00Z</dcterms:created>
  <dcterms:modified xsi:type="dcterms:W3CDTF">2026-07-01T13:31:00Z</dcterms:modified>
</cp:coreProperties>
</file>